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94" w:rsidRDefault="00D42394" w:rsidP="00D4239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704975" cy="1238250"/>
            <wp:effectExtent l="19050" t="0" r="9525" b="0"/>
            <wp:docPr id="6" name="Immagine 6" descr="Risultati immagini per uil f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uil f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394" w:rsidRDefault="00D42394" w:rsidP="002240E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4753" w:rsidRPr="00E44753" w:rsidRDefault="00E44753" w:rsidP="002240E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Giornata Internazionale dell’Infermiere. Librandi (UIL FPL): “Si rispettino questi lavoratori e si proceda con il rinnovo del contratto”.</w:t>
      </w:r>
    </w:p>
    <w:p w:rsidR="00E44753" w:rsidRDefault="00E44753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90D" w:rsidRPr="00BE690D" w:rsidRDefault="00BE690D" w:rsidP="002240E6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E690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Roma, 12 Maggio 2017</w:t>
      </w:r>
    </w:p>
    <w:p w:rsidR="00E44753" w:rsidRDefault="00EF3FDF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>Oggi si celebra la giornata internazionale dell’Infermiere, asse portante del servizio sanitario pubblico e di quello privato.</w:t>
      </w:r>
      <w:r w:rsid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4753" w:rsidRDefault="00E44753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 comunica in una nota il Segretario Generale della UIL FPL Michelangelo Librandi.</w:t>
      </w:r>
    </w:p>
    <w:p w:rsidR="00CE242A" w:rsidRPr="00E44753" w:rsidRDefault="00CE242A" w:rsidP="002240E6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 questi ultimi anni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– prosegue Librandi -</w:t>
      </w:r>
      <w:r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abbiamo assistito ad attacchi volti anche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</w:t>
      </w:r>
      <w:r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screditare  la categoria del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pubblico impiego che ha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nno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contribuito a creare una immagine distorta nei confronti dei lavoratori, a partire dagli infermieri. 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Questo c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lima, insieme alla crisi che sta vivendo la sanità a causa di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tagli, blocco del turn over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scarsi investimenti ecc, 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è concausa del fenomeno delle aggressioni nei confronti del personale sanitario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aumentato</w:t>
      </w:r>
      <w:r w:rsid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in modo esponenziale</w:t>
      </w:r>
      <w:r w:rsidR="004B213B" w:rsidRPr="00E447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in questi ultimi anni.</w:t>
      </w:r>
    </w:p>
    <w:p w:rsidR="00EF3FDF" w:rsidRPr="002240E6" w:rsidRDefault="002240E6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bene ricordare il ruolo centrale che g</w:t>
      </w:r>
      <w:r w:rsidRPr="002240E6">
        <w:rPr>
          <w:rFonts w:ascii="Times New Roman" w:hAnsi="Times New Roman" w:cs="Times New Roman"/>
          <w:sz w:val="24"/>
          <w:szCs w:val="24"/>
        </w:rPr>
        <w:t>li infermieri</w:t>
      </w:r>
      <w:r>
        <w:rPr>
          <w:rFonts w:ascii="Times New Roman" w:hAnsi="Times New Roman" w:cs="Times New Roman"/>
          <w:sz w:val="24"/>
          <w:szCs w:val="24"/>
        </w:rPr>
        <w:t xml:space="preserve"> hanno in sanità; </w:t>
      </w:r>
      <w:r w:rsidRPr="002240E6">
        <w:rPr>
          <w:rFonts w:ascii="Times New Roman" w:hAnsi="Times New Roman" w:cs="Times New Roman"/>
          <w:sz w:val="24"/>
          <w:szCs w:val="24"/>
        </w:rPr>
        <w:t>svolgono attività</w:t>
      </w:r>
      <w:r w:rsidR="00BE690D">
        <w:rPr>
          <w:rFonts w:ascii="Times New Roman" w:hAnsi="Times New Roman" w:cs="Times New Roman"/>
          <w:sz w:val="24"/>
          <w:szCs w:val="24"/>
        </w:rPr>
        <w:t xml:space="preserve">, tra turni </w:t>
      </w:r>
      <w:r>
        <w:rPr>
          <w:rFonts w:ascii="Times New Roman" w:hAnsi="Times New Roman" w:cs="Times New Roman"/>
          <w:sz w:val="24"/>
          <w:szCs w:val="24"/>
        </w:rPr>
        <w:t>e condizioni estreme,</w:t>
      </w:r>
      <w:r w:rsidRPr="002240E6">
        <w:rPr>
          <w:rFonts w:ascii="Times New Roman" w:hAnsi="Times New Roman" w:cs="Times New Roman"/>
          <w:sz w:val="24"/>
          <w:szCs w:val="24"/>
        </w:rPr>
        <w:t xml:space="preserve"> a carattere preventivo, curativo, riabilitativo e palliativo, che li pongono particolarmente vicini </w:t>
      </w:r>
      <w:r>
        <w:rPr>
          <w:rFonts w:ascii="Times New Roman" w:hAnsi="Times New Roman" w:cs="Times New Roman"/>
          <w:sz w:val="24"/>
          <w:szCs w:val="24"/>
        </w:rPr>
        <w:t>alle persone</w:t>
      </w:r>
      <w:r w:rsidRPr="002240E6">
        <w:rPr>
          <w:rFonts w:ascii="Times New Roman" w:hAnsi="Times New Roman" w:cs="Times New Roman"/>
          <w:sz w:val="24"/>
          <w:szCs w:val="24"/>
        </w:rPr>
        <w:t xml:space="preserve"> lungo tutte le fasi della sua vita,</w:t>
      </w:r>
      <w:r w:rsidR="00BE690D">
        <w:rPr>
          <w:rFonts w:ascii="Times New Roman" w:hAnsi="Times New Roman" w:cs="Times New Roman"/>
          <w:sz w:val="24"/>
          <w:szCs w:val="24"/>
        </w:rPr>
        <w:t xml:space="preserve"> fin</w:t>
      </w:r>
      <w:r w:rsidRPr="002240E6">
        <w:rPr>
          <w:rFonts w:ascii="Times New Roman" w:hAnsi="Times New Roman" w:cs="Times New Roman"/>
          <w:sz w:val="24"/>
          <w:szCs w:val="24"/>
        </w:rPr>
        <w:t xml:space="preserve"> dalla nascit</w:t>
      </w:r>
      <w:r w:rsidR="00BE690D">
        <w:rPr>
          <w:rFonts w:ascii="Times New Roman" w:hAnsi="Times New Roman" w:cs="Times New Roman"/>
          <w:sz w:val="24"/>
          <w:szCs w:val="24"/>
        </w:rPr>
        <w:t>a</w:t>
      </w:r>
      <w:r w:rsidRPr="002240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0E6" w:rsidRDefault="002240E6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40E6" w:rsidRDefault="002240E6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Occorre una vera inversione di</w:t>
      </w:r>
      <w:r w:rsidR="00BE6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tendenza, volta a valorizzare le professioni sanitarie</w:t>
      </w:r>
      <w:r w:rsidR="00EF3FDF"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FDF"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>tutto il personale impiegato nella pubblica amministrazione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e questo</w:t>
      </w:r>
      <w:r w:rsidR="00EF3FDF"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parte anche dal rinnovo del Contratto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F3FDF"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atteso da oltre 8 anni. </w:t>
      </w:r>
    </w:p>
    <w:p w:rsidR="00EF3FDF" w:rsidRPr="00E44753" w:rsidRDefault="00EF3FDF" w:rsidP="002240E6">
      <w:pPr>
        <w:pStyle w:val="Nessunaspaziatur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questo è urgente </w:t>
      </w:r>
      <w:r w:rsidR="00224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–conclude Librandi - </w:t>
      </w:r>
      <w:r w:rsidRPr="00E44753">
        <w:rPr>
          <w:rFonts w:ascii="Times New Roman" w:hAnsi="Times New Roman" w:cs="Times New Roman"/>
          <w:sz w:val="24"/>
          <w:szCs w:val="24"/>
          <w:shd w:val="clear" w:color="auto" w:fill="FFFFFF"/>
        </w:rPr>
        <w:t>procedere con le modifiche normative per ripristinare la contrattazione, sia nazionale sia di secondo livello, liberandola dai vincoli legislativi e ripristinando le relazioni sindacali e  firmare l’atto di indirizzo entro breve per avviare la discussione all’Aran e mettere in pratica i principi normativi ed economici fissati nell’intesa firmata lo scorso 30 novembre 2016.</w:t>
      </w:r>
    </w:p>
    <w:p w:rsidR="00EF3FDF" w:rsidRDefault="00EF3FDF" w:rsidP="002240E6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EF3FDF" w:rsidRDefault="00EF3FDF"/>
    <w:sectPr w:rsidR="00EF3FDF" w:rsidSect="00E75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>
    <w:nsid w:val="67131B87"/>
    <w:multiLevelType w:val="hybridMultilevel"/>
    <w:tmpl w:val="7E982704"/>
    <w:lvl w:ilvl="0" w:tplc="18C0B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AB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6E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4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CF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E4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20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EE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8E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F"/>
    <w:rsid w:val="00217F51"/>
    <w:rsid w:val="002240E6"/>
    <w:rsid w:val="004B213B"/>
    <w:rsid w:val="00A57A57"/>
    <w:rsid w:val="00BE690D"/>
    <w:rsid w:val="00C1688A"/>
    <w:rsid w:val="00CE242A"/>
    <w:rsid w:val="00D42394"/>
    <w:rsid w:val="00E44753"/>
    <w:rsid w:val="00E75310"/>
    <w:rsid w:val="00EC4200"/>
    <w:rsid w:val="00E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31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F3FDF"/>
  </w:style>
  <w:style w:type="character" w:styleId="Enfasigrassetto">
    <w:name w:val="Strong"/>
    <w:basedOn w:val="Caratterepredefinitoparagrafo"/>
    <w:uiPriority w:val="22"/>
    <w:qFormat/>
    <w:rsid w:val="00EF3FDF"/>
    <w:rPr>
      <w:b/>
      <w:bCs/>
    </w:rPr>
  </w:style>
  <w:style w:type="paragraph" w:styleId="Nessunaspaziatura">
    <w:name w:val="No Spacing"/>
    <w:uiPriority w:val="1"/>
    <w:qFormat/>
    <w:rsid w:val="00EF3FDF"/>
    <w:pPr>
      <w:spacing w:after="0" w:line="240" w:lineRule="auto"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E24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CE24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E24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2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31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EF3FDF"/>
  </w:style>
  <w:style w:type="character" w:styleId="Enfasigrassetto">
    <w:name w:val="Strong"/>
    <w:basedOn w:val="Caratterepredefinitoparagrafo"/>
    <w:uiPriority w:val="22"/>
    <w:qFormat/>
    <w:rsid w:val="00EF3FDF"/>
    <w:rPr>
      <w:b/>
      <w:bCs/>
    </w:rPr>
  </w:style>
  <w:style w:type="paragraph" w:styleId="Nessunaspaziatura">
    <w:name w:val="No Spacing"/>
    <w:uiPriority w:val="1"/>
    <w:qFormat/>
    <w:rsid w:val="00EF3FDF"/>
    <w:pPr>
      <w:spacing w:after="0" w:line="240" w:lineRule="auto"/>
    </w:p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E24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atterepredefinitoparagrafo"/>
    <w:link w:val="IndirizzoHTML"/>
    <w:uiPriority w:val="99"/>
    <w:semiHidden/>
    <w:rsid w:val="00CE24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E24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2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ufficiostampa</dc:creator>
  <cp:lastModifiedBy>DAMIANO NICOLI'</cp:lastModifiedBy>
  <cp:revision>2</cp:revision>
  <cp:lastPrinted>2017-05-12T09:40:00Z</cp:lastPrinted>
  <dcterms:created xsi:type="dcterms:W3CDTF">2019-05-12T17:24:00Z</dcterms:created>
  <dcterms:modified xsi:type="dcterms:W3CDTF">2019-05-12T17:24:00Z</dcterms:modified>
</cp:coreProperties>
</file>